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3712" w14:textId="77777777" w:rsidR="0013765E" w:rsidRDefault="0013765E" w:rsidP="0013765E">
      <w:pPr>
        <w:jc w:val="center"/>
      </w:pPr>
    </w:p>
    <w:p w14:paraId="3E0C1664" w14:textId="77777777" w:rsidR="00C77764" w:rsidRDefault="00C77764" w:rsidP="0013765E">
      <w:pPr>
        <w:jc w:val="center"/>
      </w:pPr>
    </w:p>
    <w:p w14:paraId="248C9D56" w14:textId="77777777" w:rsidR="00C77764" w:rsidRDefault="00C77764" w:rsidP="0013765E">
      <w:pPr>
        <w:jc w:val="center"/>
      </w:pPr>
    </w:p>
    <w:p w14:paraId="6929F7EC" w14:textId="77777777" w:rsidR="00C77764" w:rsidRDefault="00C77764" w:rsidP="0013765E">
      <w:pPr>
        <w:jc w:val="center"/>
      </w:pPr>
    </w:p>
    <w:p w14:paraId="7CBF64CF" w14:textId="77777777" w:rsidR="00C77764" w:rsidRDefault="00C77764" w:rsidP="0013765E">
      <w:pPr>
        <w:jc w:val="center"/>
      </w:pPr>
    </w:p>
    <w:p w14:paraId="5D171FFE" w14:textId="77777777" w:rsidR="00C77764" w:rsidRDefault="00C77764" w:rsidP="0013765E">
      <w:pPr>
        <w:jc w:val="center"/>
      </w:pPr>
    </w:p>
    <w:p w14:paraId="3A804F12" w14:textId="77777777" w:rsidR="00C77764" w:rsidRDefault="00C77764" w:rsidP="0013765E">
      <w:pPr>
        <w:jc w:val="center"/>
      </w:pPr>
    </w:p>
    <w:p w14:paraId="1BFD1CF3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Hlk178920354"/>
      <w:r w:rsidRPr="00C77764">
        <w:rPr>
          <w:rFonts w:ascii="Calibri" w:hAnsi="Calibri" w:cs="Calibri"/>
          <w:b/>
          <w:bCs/>
          <w:sz w:val="24"/>
          <w:szCs w:val="24"/>
        </w:rPr>
        <w:t xml:space="preserve">CODICE DI CONDOTTA A TUTELA DEI MINORI E PER LA PREVENZIONE DELLE MOLESTIE, DELLA VIOLENZA DI GENERE E DI OGNI ALTRA CONDIZIONE DI DISCRIMINAZIONE PER GLI ALLENATORI E I DIRIGENTI DELL’USD VISCONTINI </w:t>
      </w:r>
      <w:r w:rsidRPr="00C77764">
        <w:rPr>
          <w:rFonts w:ascii="Calibri" w:hAnsi="Calibri" w:cs="Calibri"/>
          <w:b/>
          <w:bCs/>
          <w:sz w:val="24"/>
          <w:szCs w:val="24"/>
        </w:rPr>
        <w:tab/>
      </w:r>
    </w:p>
    <w:p w14:paraId="584C57D7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3D2AA7A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I destinatari del presente Codice di condotta sono gli istruttori tecnici, i dirigenti, i collaboratori a qualsiasi titolo, livello e qualifica. </w:t>
      </w:r>
    </w:p>
    <w:p w14:paraId="43E2B5DB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I soggetti sopra indicati sono responsabili della crescita dei giovani allievi e tesserati nonché della creazione di un ambiente positivo, sicuro e stimolante per la pratica sportiva. A tal fine, sono chiamati a dare il buon esempio e ad essere un modello per gli allievi affiliati all’USD VISCONTINI. </w:t>
      </w:r>
    </w:p>
    <w:p w14:paraId="6B675A7D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Tutti i soggetti sopra indicati, che hanno un contatto diretto con allievi e tesserati minorenni, sono obbligati a rispettare il Codice di condotta, che accettano integralmente dopo averne preso visione. </w:t>
      </w:r>
    </w:p>
    <w:p w14:paraId="770755A2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6F6D1B2A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>Ogni presunta violazione del Codice di condotta deve essere segnalata e verificata secondo quanto stabilito dal Modello organizzativo e di controllo dell</w:t>
      </w:r>
      <w:r w:rsidRPr="00C77764">
        <w:rPr>
          <w:rFonts w:ascii="Calibri" w:eastAsia="Arial" w:hAnsi="Calibri" w:cs="Calibri"/>
          <w:sz w:val="24"/>
          <w:szCs w:val="24"/>
        </w:rPr>
        <w:t>’</w:t>
      </w:r>
      <w:r w:rsidRPr="00C77764">
        <w:rPr>
          <w:rFonts w:ascii="Calibri" w:hAnsi="Calibri" w:cs="Calibri"/>
          <w:sz w:val="24"/>
          <w:szCs w:val="24"/>
        </w:rPr>
        <w:t xml:space="preserve">attività sportiva. Le misure e le sanzioni </w:t>
      </w:r>
      <w:proofErr w:type="gramStart"/>
      <w:r w:rsidRPr="00C77764">
        <w:rPr>
          <w:rFonts w:ascii="Calibri" w:hAnsi="Calibri" w:cs="Calibri"/>
          <w:sz w:val="24"/>
          <w:szCs w:val="24"/>
        </w:rPr>
        <w:t>poste in essere</w:t>
      </w:r>
      <w:proofErr w:type="gramEnd"/>
      <w:r w:rsidRPr="00C77764">
        <w:rPr>
          <w:rFonts w:ascii="Calibri" w:hAnsi="Calibri" w:cs="Calibri"/>
          <w:sz w:val="24"/>
          <w:szCs w:val="24"/>
        </w:rPr>
        <w:t xml:space="preserve"> potranno andare dall</w:t>
      </w:r>
      <w:r w:rsidRPr="00C77764">
        <w:rPr>
          <w:rFonts w:ascii="Calibri" w:eastAsia="Arial" w:hAnsi="Calibri" w:cs="Calibri"/>
          <w:sz w:val="24"/>
          <w:szCs w:val="24"/>
        </w:rPr>
        <w:t>’</w:t>
      </w:r>
      <w:r w:rsidRPr="00C77764">
        <w:rPr>
          <w:rFonts w:ascii="Calibri" w:hAnsi="Calibri" w:cs="Calibri"/>
          <w:sz w:val="24"/>
          <w:szCs w:val="24"/>
        </w:rPr>
        <w:t xml:space="preserve">ammonimento verbale fino alla sospensione e alla cessazione della collaborazione. </w:t>
      </w:r>
    </w:p>
    <w:p w14:paraId="47B80914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A41109D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L’USD VISCONTINI si impegna a garantire un ambiente sicuro, rispettoso e inclusivo per tutti i partecipanti, inclusi i minori e gli adulti vulnerabili. Il seguente codice di condotta stabilisce le aspettative e le responsabilità per tutti coloro che sono coinvolti nelle attività della società sportiva. </w:t>
      </w:r>
    </w:p>
    <w:bookmarkEnd w:id="0"/>
    <w:p w14:paraId="2D275AC3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 </w:t>
      </w:r>
    </w:p>
    <w:p w14:paraId="59D1AAE7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bookmarkStart w:id="1" w:name="_Hlk178920381"/>
      <w:r w:rsidRPr="00C77764">
        <w:rPr>
          <w:rFonts w:ascii="Calibri" w:hAnsi="Calibri" w:cs="Calibri"/>
          <w:b/>
          <w:bCs/>
          <w:sz w:val="24"/>
          <w:szCs w:val="24"/>
        </w:rPr>
        <w:t>1. Rispetto e Dignità</w:t>
      </w:r>
      <w:r w:rsidRPr="00C77764">
        <w:rPr>
          <w:rFonts w:ascii="Calibri" w:hAnsi="Calibri" w:cs="Calibri"/>
          <w:sz w:val="24"/>
          <w:szCs w:val="24"/>
        </w:rPr>
        <w:t xml:space="preserve">: </w:t>
      </w:r>
    </w:p>
    <w:p w14:paraId="5B96455F" w14:textId="77777777" w:rsidR="00C77764" w:rsidRPr="00C77764" w:rsidRDefault="00C77764" w:rsidP="00C77764">
      <w:pPr>
        <w:numPr>
          <w:ilvl w:val="0"/>
          <w:numId w:val="1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Rispettiamo la dignità e l'integrità di tutte le persone coinvolte nelle attività della società sportiva, senza discriminazioni di alcun genere. </w:t>
      </w:r>
    </w:p>
    <w:p w14:paraId="2EF0251B" w14:textId="77777777" w:rsidR="00C77764" w:rsidRPr="00C77764" w:rsidRDefault="00C77764" w:rsidP="00C77764">
      <w:pPr>
        <w:numPr>
          <w:ilvl w:val="0"/>
          <w:numId w:val="1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Trattiamo tutti con cortesia, gentilezza e rispetto, evitando linguaggio offensivo, comportamenti intimidatori o abusivi. </w:t>
      </w:r>
    </w:p>
    <w:p w14:paraId="4DCC3D3F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 </w:t>
      </w:r>
    </w:p>
    <w:p w14:paraId="592FB72F" w14:textId="77777777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31238B0A" w14:textId="77777777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174374F1" w14:textId="77777777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5B916F5D" w14:textId="77777777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043D67C4" w14:textId="77777777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3879639C" w14:textId="77777777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2A7EFDEF" w14:textId="77777777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16DE2ED0" w14:textId="77777777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2F567BD2" w14:textId="64E095C2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2. </w:t>
      </w:r>
      <w:r w:rsidRPr="00C77764">
        <w:rPr>
          <w:rFonts w:ascii="Calibri" w:hAnsi="Calibri" w:cs="Calibri"/>
          <w:b/>
          <w:bCs/>
          <w:sz w:val="24"/>
          <w:szCs w:val="24"/>
        </w:rPr>
        <w:t>Sicurezza e Benessere</w:t>
      </w:r>
      <w:r w:rsidRPr="00C77764">
        <w:rPr>
          <w:rFonts w:ascii="Calibri" w:hAnsi="Calibri" w:cs="Calibri"/>
          <w:sz w:val="24"/>
          <w:szCs w:val="24"/>
        </w:rPr>
        <w:t xml:space="preserve">: </w:t>
      </w:r>
    </w:p>
    <w:p w14:paraId="23D8EA47" w14:textId="77777777" w:rsidR="00C77764" w:rsidRPr="00C77764" w:rsidRDefault="00C77764" w:rsidP="00C77764">
      <w:pPr>
        <w:numPr>
          <w:ilvl w:val="0"/>
          <w:numId w:val="2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Mettiamo al primo posto la sicurezza e il benessere di tutti i partecipanti, adottando misure appropriate per prevenire abusi, molestie o qualsiasi forma di danno. </w:t>
      </w:r>
    </w:p>
    <w:p w14:paraId="53A0681B" w14:textId="77777777" w:rsidR="00C77764" w:rsidRPr="00C77764" w:rsidRDefault="00C77764" w:rsidP="00C77764">
      <w:pPr>
        <w:numPr>
          <w:ilvl w:val="0"/>
          <w:numId w:val="2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Rispettiamo i diritti e le opinioni degli altri, fornendo un ambiente in cui ci si senta liberi di esprimere preoccupazioni o segnalare comportamenti inappropriati. </w:t>
      </w:r>
    </w:p>
    <w:p w14:paraId="4BC6A422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 </w:t>
      </w:r>
    </w:p>
    <w:p w14:paraId="1E937B67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b/>
          <w:bCs/>
          <w:sz w:val="24"/>
          <w:szCs w:val="24"/>
        </w:rPr>
        <w:t>3. Comportamento Appropriato</w:t>
      </w:r>
      <w:r w:rsidRPr="00C77764">
        <w:rPr>
          <w:rFonts w:ascii="Calibri" w:hAnsi="Calibri" w:cs="Calibri"/>
          <w:sz w:val="24"/>
          <w:szCs w:val="24"/>
        </w:rPr>
        <w:t xml:space="preserve">: </w:t>
      </w:r>
    </w:p>
    <w:p w14:paraId="1AF1EA19" w14:textId="77777777" w:rsidR="00C77764" w:rsidRPr="00C77764" w:rsidRDefault="00C77764" w:rsidP="00C77764">
      <w:pPr>
        <w:numPr>
          <w:ilvl w:val="0"/>
          <w:numId w:val="3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Manteniamo un comportamento professionale e appropriato in tutte le interazioni con i partecipanti, evitando qualsiasi forma di contatto fisico inappropriato. </w:t>
      </w:r>
    </w:p>
    <w:p w14:paraId="4DAE8617" w14:textId="77777777" w:rsidR="00C77764" w:rsidRPr="00C77764" w:rsidRDefault="00C77764" w:rsidP="00C77764">
      <w:pPr>
        <w:numPr>
          <w:ilvl w:val="0"/>
          <w:numId w:val="3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Evitiamo situazioni che possano essere percepite come sospette o inappropriati, mantenendo un comportamento trasparente e rispettoso. </w:t>
      </w:r>
    </w:p>
    <w:bookmarkEnd w:id="1"/>
    <w:p w14:paraId="3B5B055C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 </w:t>
      </w:r>
    </w:p>
    <w:p w14:paraId="2DE96E91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bookmarkStart w:id="2" w:name="_Hlk178920427"/>
      <w:r w:rsidRPr="00C77764">
        <w:rPr>
          <w:rFonts w:ascii="Calibri" w:hAnsi="Calibri" w:cs="Calibri"/>
          <w:b/>
          <w:bCs/>
          <w:sz w:val="24"/>
          <w:szCs w:val="24"/>
        </w:rPr>
        <w:t>4. Comunicazione Adeguata</w:t>
      </w:r>
      <w:r w:rsidRPr="00C77764">
        <w:rPr>
          <w:rFonts w:ascii="Calibri" w:hAnsi="Calibri" w:cs="Calibri"/>
          <w:sz w:val="24"/>
          <w:szCs w:val="24"/>
        </w:rPr>
        <w:t xml:space="preserve">: </w:t>
      </w:r>
    </w:p>
    <w:p w14:paraId="6F4389D6" w14:textId="77777777" w:rsidR="00C77764" w:rsidRPr="00C77764" w:rsidRDefault="00C77764" w:rsidP="00C77764">
      <w:pPr>
        <w:numPr>
          <w:ilvl w:val="0"/>
          <w:numId w:val="4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Comunichiamo in modo chiaro, aperto e rispettoso con i partecipanti, genitori, colleghi e altri membri della società sportiva. </w:t>
      </w:r>
    </w:p>
    <w:p w14:paraId="0D0BDCCB" w14:textId="77777777" w:rsidR="00C77764" w:rsidRPr="00C77764" w:rsidRDefault="00C77764" w:rsidP="00C77764">
      <w:pPr>
        <w:numPr>
          <w:ilvl w:val="0"/>
          <w:numId w:val="4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Manteniamo la riservatezza e il rispetto della privacy delle persone coinvolte, evitando la divulgazione non autorizzata di informazioni personali o sensibili. </w:t>
      </w:r>
    </w:p>
    <w:p w14:paraId="1B220993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 </w:t>
      </w:r>
    </w:p>
    <w:p w14:paraId="03D61E3A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b/>
          <w:bCs/>
          <w:sz w:val="24"/>
          <w:szCs w:val="24"/>
        </w:rPr>
        <w:t>5. Formazione e Consapevolezza</w:t>
      </w:r>
      <w:r w:rsidRPr="00C77764">
        <w:rPr>
          <w:rFonts w:ascii="Calibri" w:hAnsi="Calibri" w:cs="Calibri"/>
          <w:sz w:val="24"/>
          <w:szCs w:val="24"/>
        </w:rPr>
        <w:t xml:space="preserve">: </w:t>
      </w:r>
    </w:p>
    <w:p w14:paraId="48525808" w14:textId="77777777" w:rsidR="00C77764" w:rsidRPr="00C77764" w:rsidRDefault="00C77764" w:rsidP="00C77764">
      <w:pPr>
        <w:numPr>
          <w:ilvl w:val="0"/>
          <w:numId w:val="5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Partecipiamo a programmi di formazione e sensibilizzazione sulla tutela </w:t>
      </w:r>
      <w:proofErr w:type="spellStart"/>
      <w:r w:rsidRPr="00C77764">
        <w:rPr>
          <w:rFonts w:ascii="Calibri" w:hAnsi="Calibri" w:cs="Calibri"/>
          <w:sz w:val="24"/>
          <w:szCs w:val="24"/>
        </w:rPr>
        <w:t>safeguarding</w:t>
      </w:r>
      <w:proofErr w:type="spellEnd"/>
      <w:r w:rsidRPr="00C77764">
        <w:rPr>
          <w:rFonts w:ascii="Calibri" w:hAnsi="Calibri" w:cs="Calibri"/>
          <w:sz w:val="24"/>
          <w:szCs w:val="24"/>
        </w:rPr>
        <w:t xml:space="preserve"> per acquisire competenze e conoscenze necessarie per prevenire e rispondere agli abusi. </w:t>
      </w:r>
    </w:p>
    <w:p w14:paraId="1A081741" w14:textId="77777777" w:rsidR="00C77764" w:rsidRPr="00C77764" w:rsidRDefault="00C77764" w:rsidP="00C77764">
      <w:pPr>
        <w:numPr>
          <w:ilvl w:val="0"/>
          <w:numId w:val="5"/>
        </w:numPr>
        <w:spacing w:after="11" w:line="248" w:lineRule="auto"/>
        <w:ind w:hanging="1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Riconosciamo il nostro ruolo e la nostra responsabilità nel proteggere i partecipanti e segnalare qualsiasi preoccupazione o sospetto di abuso alle autorità competenti. </w:t>
      </w:r>
    </w:p>
    <w:p w14:paraId="4370E51D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 </w:t>
      </w:r>
    </w:p>
    <w:p w14:paraId="5D1274D5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b/>
          <w:bCs/>
          <w:sz w:val="24"/>
          <w:szCs w:val="24"/>
        </w:rPr>
        <w:t>6. Collaborazione e Rendicontabilità</w:t>
      </w:r>
      <w:r w:rsidRPr="00C77764">
        <w:rPr>
          <w:rFonts w:ascii="Calibri" w:hAnsi="Calibri" w:cs="Calibri"/>
          <w:sz w:val="24"/>
          <w:szCs w:val="24"/>
        </w:rPr>
        <w:t xml:space="preserve">: </w:t>
      </w:r>
    </w:p>
    <w:p w14:paraId="2818ED6A" w14:textId="77777777" w:rsidR="00C77764" w:rsidRPr="00C77764" w:rsidRDefault="00C77764" w:rsidP="00C77764">
      <w:pPr>
        <w:numPr>
          <w:ilvl w:val="0"/>
          <w:numId w:val="6"/>
        </w:numPr>
        <w:spacing w:after="11" w:line="248" w:lineRule="auto"/>
        <w:ind w:hanging="262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Collaboriamo con altri membri della società sportiva per garantire un ambiente sicuro e rispettoso per tutti. </w:t>
      </w:r>
    </w:p>
    <w:p w14:paraId="5F58D3C6" w14:textId="77777777" w:rsidR="00C77764" w:rsidRPr="00C77764" w:rsidRDefault="00C77764" w:rsidP="00C77764">
      <w:pPr>
        <w:numPr>
          <w:ilvl w:val="0"/>
          <w:numId w:val="6"/>
        </w:numPr>
        <w:spacing w:after="215" w:line="248" w:lineRule="auto"/>
        <w:ind w:hanging="262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Siamo pronti a rendere conto delle nostre azioni e decisioni, rispondendo in modo trasparente e responsabile alle preoccupazioni sollevate dalla comunità sportiva. </w:t>
      </w:r>
    </w:p>
    <w:p w14:paraId="4B63B399" w14:textId="77777777" w:rsidR="00C77764" w:rsidRDefault="00C77764" w:rsidP="00C77764">
      <w:pPr>
        <w:spacing w:after="215"/>
        <w:jc w:val="both"/>
        <w:rPr>
          <w:rFonts w:ascii="Calibri" w:hAnsi="Calibri" w:cs="Calibri"/>
          <w:sz w:val="24"/>
          <w:szCs w:val="24"/>
        </w:rPr>
      </w:pPr>
    </w:p>
    <w:p w14:paraId="2070D2C5" w14:textId="77777777" w:rsidR="00C77764" w:rsidRDefault="00C77764" w:rsidP="00C77764">
      <w:pPr>
        <w:spacing w:after="215"/>
        <w:jc w:val="both"/>
        <w:rPr>
          <w:rFonts w:ascii="Calibri" w:hAnsi="Calibri" w:cs="Calibri"/>
          <w:sz w:val="24"/>
          <w:szCs w:val="24"/>
        </w:rPr>
      </w:pPr>
    </w:p>
    <w:p w14:paraId="32A4AA33" w14:textId="77777777" w:rsidR="00C77764" w:rsidRDefault="00C77764" w:rsidP="00C77764">
      <w:pPr>
        <w:spacing w:after="215"/>
        <w:jc w:val="both"/>
        <w:rPr>
          <w:rFonts w:ascii="Calibri" w:hAnsi="Calibri" w:cs="Calibri"/>
          <w:sz w:val="24"/>
          <w:szCs w:val="24"/>
        </w:rPr>
      </w:pPr>
    </w:p>
    <w:p w14:paraId="254BBBFF" w14:textId="77777777" w:rsidR="00C77764" w:rsidRDefault="00C77764" w:rsidP="00C77764">
      <w:pPr>
        <w:spacing w:after="215"/>
        <w:jc w:val="both"/>
        <w:rPr>
          <w:rFonts w:ascii="Calibri" w:hAnsi="Calibri" w:cs="Calibri"/>
          <w:sz w:val="24"/>
          <w:szCs w:val="24"/>
        </w:rPr>
      </w:pPr>
    </w:p>
    <w:p w14:paraId="4620CD8C" w14:textId="77777777" w:rsidR="00C77764" w:rsidRDefault="00C77764" w:rsidP="00C77764">
      <w:pPr>
        <w:spacing w:after="215"/>
        <w:jc w:val="both"/>
        <w:rPr>
          <w:rFonts w:ascii="Calibri" w:hAnsi="Calibri" w:cs="Calibri"/>
          <w:sz w:val="24"/>
          <w:szCs w:val="24"/>
        </w:rPr>
      </w:pPr>
    </w:p>
    <w:p w14:paraId="34826F08" w14:textId="77777777" w:rsidR="00C77764" w:rsidRDefault="00C77764" w:rsidP="00C77764">
      <w:pPr>
        <w:spacing w:after="215"/>
        <w:jc w:val="both"/>
        <w:rPr>
          <w:rFonts w:ascii="Calibri" w:hAnsi="Calibri" w:cs="Calibri"/>
          <w:sz w:val="24"/>
          <w:szCs w:val="24"/>
        </w:rPr>
      </w:pPr>
    </w:p>
    <w:p w14:paraId="6DC12BB8" w14:textId="737A43A8" w:rsidR="00C77764" w:rsidRPr="00C77764" w:rsidRDefault="00C77764" w:rsidP="00C77764">
      <w:pPr>
        <w:spacing w:after="21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Tutti i soggetti destinatari del presente Codice di condotta si impegnano a: </w:t>
      </w:r>
    </w:p>
    <w:p w14:paraId="26B7150D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06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>rispettare e tutelare i diritti, la dignità e il valore di tutti i tesserati coinvolti, indipendentemente dalla loro età, razza, colore della pelle, origine etnica, nazionale o sociale, sesso, disabilità, lingua, religione, opinione politica, stato sociale, orientamento sessuale o qualsiasi altra ragione. All</w:t>
      </w:r>
      <w:r w:rsidRPr="00C77764">
        <w:rPr>
          <w:rFonts w:ascii="Calibri" w:eastAsia="Arial" w:hAnsi="Calibri" w:cs="Calibri"/>
        </w:rPr>
        <w:t>’</w:t>
      </w:r>
      <w:r w:rsidRPr="00C77764">
        <w:rPr>
          <w:rFonts w:ascii="Calibri" w:hAnsi="Calibri" w:cs="Calibri"/>
        </w:rPr>
        <w:t>istruttore tecnico si richiede un comportamento civile e antidiscriminatorio teso a non ignorare, facilitare o anche collaborare tacitamente in attività che implicano un</w:t>
      </w:r>
      <w:r w:rsidRPr="00C77764">
        <w:rPr>
          <w:rFonts w:ascii="Calibri" w:eastAsia="Arial" w:hAnsi="Calibri" w:cs="Calibri"/>
        </w:rPr>
        <w:t>’</w:t>
      </w:r>
      <w:r w:rsidRPr="00C77764">
        <w:rPr>
          <w:rFonts w:ascii="Calibri" w:hAnsi="Calibri" w:cs="Calibri"/>
        </w:rPr>
        <w:t xml:space="preserve">ingiusta discriminazione nei confronti dei tesserati; </w:t>
      </w:r>
    </w:p>
    <w:p w14:paraId="58AF5A14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incoraggiare e promuovere il fair play, la disciplina, la correttezza, e lo spirito di collaborazione; </w:t>
      </w:r>
    </w:p>
    <w:p w14:paraId="5A1FA09C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assumere o tollerare comportamenti o linguaggi offensivi nei confronti degli atleti, genitori, direttori di gara, membri dello staff o qualsiasi altro soggetto coinvolto nelle attività; non tollerare o partecipare a comportamenti dei minori che siano illegali, o abusivi o che mettano a rischio la loro sicurezza fisica e/o mentale; </w:t>
      </w:r>
    </w:p>
    <w:p w14:paraId="0A61575E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09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sostenere e applaudire sempre gli sforzi dei giovani atleti e valorizzarli a prescindere dai risultati sul campo, promuovendo la cultura del lavoro e del divertimento; </w:t>
      </w:r>
    </w:p>
    <w:p w14:paraId="53616AB1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trasmettere serenità, entusiasmo e passione; </w:t>
      </w:r>
    </w:p>
    <w:p w14:paraId="5B46F552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>educare al rispetto, all</w:t>
      </w:r>
      <w:r w:rsidRPr="00C77764">
        <w:rPr>
          <w:rFonts w:ascii="Calibri" w:eastAsia="Arial" w:hAnsi="Calibri" w:cs="Calibri"/>
        </w:rPr>
        <w:t>’</w:t>
      </w:r>
      <w:r w:rsidRPr="00C77764">
        <w:rPr>
          <w:rFonts w:ascii="Calibri" w:hAnsi="Calibri" w:cs="Calibri"/>
        </w:rPr>
        <w:t xml:space="preserve">impegno e alla collaborazione; </w:t>
      </w:r>
    </w:p>
    <w:p w14:paraId="4C3E2FA4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4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aggiornarsi costantemente sulle conoscenze necessarie per adempiere al meglio alle mansioni assegnate e sul tema della tutela dei minori; </w:t>
      </w:r>
    </w:p>
    <w:p w14:paraId="08B69327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3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>rispettare il Modello organizzativo e di controllo dell</w:t>
      </w:r>
      <w:r w:rsidRPr="00C77764">
        <w:rPr>
          <w:rFonts w:ascii="Calibri" w:eastAsia="Arial" w:hAnsi="Calibri" w:cs="Calibri"/>
        </w:rPr>
        <w:t>’</w:t>
      </w:r>
      <w:r w:rsidRPr="00C77764">
        <w:rPr>
          <w:rFonts w:ascii="Calibri" w:hAnsi="Calibri" w:cs="Calibri"/>
        </w:rPr>
        <w:t xml:space="preserve">attività sportiva, considerare il benessere, la sicurezza e il divertimento di tutti i tesserati al di sopra ogni altra cosa; </w:t>
      </w:r>
    </w:p>
    <w:p w14:paraId="5F37FA36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combattere e prevenire qualsiasi forma di bullismo tra i minori; </w:t>
      </w:r>
    </w:p>
    <w:p w14:paraId="0186C88E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ascoltare i bisogni, le richieste, le preoccupazioni di tutti i tesserati; </w:t>
      </w:r>
    </w:p>
    <w:p w14:paraId="2AC8A862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umiliare o sminuire i tesserati o i loro sforzi durante una gara o una sessione di prove; </w:t>
      </w:r>
    </w:p>
    <w:p w14:paraId="6EF0854D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3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agire in modo da far vergognare, umiliare, sminuire o disprezzare un minore, o perpetrare qualsiasi altra forma di abuso emotivo; </w:t>
      </w:r>
    </w:p>
    <w:p w14:paraId="1C36CE2D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sfruttare un minore per un tornaconto personale o economico; </w:t>
      </w:r>
    </w:p>
    <w:p w14:paraId="7D90657E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avere atteggiamenti nei confronti dei minori che – anche sotto il profilo psicologico – possano influire negativamente sul loro sviluppo armonico e socio-relazionale; </w:t>
      </w:r>
    </w:p>
    <w:p w14:paraId="2792881D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impegnarsi in attività sessuali o avere un rapporto sessuale con tesserati di età inferiore ai 18 anni e non fare commenti sessualmente allusivi mostrando un comportamento sempre rispettoso e discreto; </w:t>
      </w:r>
    </w:p>
    <w:p w14:paraId="3B7C8565" w14:textId="77777777" w:rsidR="00C77764" w:rsidRDefault="00C77764" w:rsidP="00C77764">
      <w:pPr>
        <w:pStyle w:val="Paragrafoelenco"/>
        <w:numPr>
          <w:ilvl w:val="0"/>
          <w:numId w:val="7"/>
        </w:numPr>
        <w:spacing w:after="213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avere relazioni con minorenni che possano essere in qualche modo considerate di sfruttamento, maltrattamento o abuso; </w:t>
      </w:r>
    </w:p>
    <w:p w14:paraId="58DB9CED" w14:textId="77777777" w:rsidR="00C77764" w:rsidRDefault="00C77764" w:rsidP="00C77764">
      <w:pPr>
        <w:spacing w:after="213"/>
        <w:rPr>
          <w:rFonts w:ascii="Calibri" w:hAnsi="Calibri" w:cs="Calibri"/>
        </w:rPr>
      </w:pPr>
    </w:p>
    <w:p w14:paraId="3BF408FD" w14:textId="77777777" w:rsidR="00C77764" w:rsidRDefault="00C77764" w:rsidP="00C77764">
      <w:pPr>
        <w:spacing w:after="213"/>
        <w:rPr>
          <w:rFonts w:ascii="Calibri" w:hAnsi="Calibri" w:cs="Calibri"/>
        </w:rPr>
      </w:pPr>
    </w:p>
    <w:p w14:paraId="3A1A35E8" w14:textId="77777777" w:rsidR="00C77764" w:rsidRDefault="00C77764" w:rsidP="00C77764">
      <w:pPr>
        <w:spacing w:after="213"/>
        <w:rPr>
          <w:rFonts w:ascii="Calibri" w:hAnsi="Calibri" w:cs="Calibri"/>
        </w:rPr>
      </w:pPr>
    </w:p>
    <w:p w14:paraId="0CFCD72A" w14:textId="77777777" w:rsidR="00C77764" w:rsidRDefault="00C77764" w:rsidP="00C77764">
      <w:pPr>
        <w:spacing w:after="213"/>
        <w:rPr>
          <w:rFonts w:ascii="Calibri" w:hAnsi="Calibri" w:cs="Calibri"/>
        </w:rPr>
      </w:pPr>
    </w:p>
    <w:p w14:paraId="0A8A0162" w14:textId="77777777" w:rsidR="00C77764" w:rsidRDefault="00C77764" w:rsidP="00C77764">
      <w:pPr>
        <w:spacing w:after="213"/>
        <w:rPr>
          <w:rFonts w:ascii="Calibri" w:hAnsi="Calibri" w:cs="Calibri"/>
        </w:rPr>
      </w:pPr>
    </w:p>
    <w:p w14:paraId="6EFA37D9" w14:textId="77777777" w:rsidR="00C77764" w:rsidRPr="00C77764" w:rsidRDefault="00C77764" w:rsidP="00C77764">
      <w:pPr>
        <w:spacing w:after="213"/>
        <w:rPr>
          <w:rFonts w:ascii="Calibri" w:hAnsi="Calibri" w:cs="Calibri"/>
        </w:rPr>
      </w:pPr>
    </w:p>
    <w:p w14:paraId="33164AC2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consentire giochi, frasi, atteggiamenti sessualmente provocatori o inappropriati; </w:t>
      </w:r>
    </w:p>
    <w:p w14:paraId="793ED0DC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07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>garantire che tutte le attività siano adatte alle capacità, all</w:t>
      </w:r>
      <w:r w:rsidRPr="00C77764">
        <w:rPr>
          <w:rFonts w:ascii="Calibri" w:eastAsia="Arial" w:hAnsi="Calibri" w:cs="Calibri"/>
        </w:rPr>
        <w:t>’</w:t>
      </w:r>
      <w:r w:rsidRPr="00C77764">
        <w:rPr>
          <w:rFonts w:ascii="Calibri" w:hAnsi="Calibri" w:cs="Calibri"/>
        </w:rPr>
        <w:t>età, alla maturità fisica ed emotiva, all</w:t>
      </w:r>
      <w:r w:rsidRPr="00C77764">
        <w:rPr>
          <w:rFonts w:ascii="Calibri" w:eastAsia="Arial" w:hAnsi="Calibri" w:cs="Calibri"/>
        </w:rPr>
        <w:t>’</w:t>
      </w:r>
      <w:r w:rsidRPr="00C77764">
        <w:rPr>
          <w:rFonts w:ascii="Calibri" w:hAnsi="Calibri" w:cs="Calibri"/>
        </w:rPr>
        <w:t>esperienza e all</w:t>
      </w:r>
      <w:r w:rsidRPr="00C77764">
        <w:rPr>
          <w:rFonts w:ascii="Calibri" w:eastAsia="Arial" w:hAnsi="Calibri" w:cs="Calibri"/>
        </w:rPr>
        <w:t>’</w:t>
      </w:r>
      <w:r w:rsidRPr="00C77764">
        <w:rPr>
          <w:rFonts w:ascii="Calibri" w:hAnsi="Calibri" w:cs="Calibri"/>
        </w:rPr>
        <w:t xml:space="preserve">abilità dei tesserati, in particolare degli allievi minorenni; </w:t>
      </w:r>
    </w:p>
    <w:p w14:paraId="79DF86B3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lavorare insieme agli altri componenti dello staff per tutelare e promuovere gli interessi e il benessere di ogni tesserato; </w:t>
      </w:r>
    </w:p>
    <w:p w14:paraId="0F3F67C2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compiere mai abusi fisici e non infliggere punizioni o castighi che possano essere ricondotti ad un abuso fisico; </w:t>
      </w:r>
    </w:p>
    <w:p w14:paraId="0E7C3228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intessere relazioni proficue con i genitori dei tesserati minorenni al fine di fare squadra per la crescita e la loro tutela; </w:t>
      </w:r>
    </w:p>
    <w:p w14:paraId="4D9CD03E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accertarsi sempre che i minori siano adeguatamente sorvegliati e che le gare e le attività in trasferta siano sicure; </w:t>
      </w:r>
    </w:p>
    <w:p w14:paraId="13EDBEB5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garantire che la salute, la sicurezza e il benessere dei tesserati costituiscano obiettivo primario rispetto al successo tecnico-sportivo o qualsiasi altra considerazione; </w:t>
      </w:r>
    </w:p>
    <w:p w14:paraId="22B9D39D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organizzare il lavoro, il luogo di lavoro e le attività in trasferta in modo tale da minimizzare i rischi; </w:t>
      </w:r>
    </w:p>
    <w:p w14:paraId="4DF7E7CE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rispettare la privacy dei minori, specie in luoghi particolarmente sensibili i quali devono essere sorvegliati, in modo tale da garantire la privacy dei minori; </w:t>
      </w:r>
    </w:p>
    <w:p w14:paraId="3A84A566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evitare di fare per i minori attività di carattere personale che essi stessi possano fare da soli; </w:t>
      </w:r>
    </w:p>
    <w:p w14:paraId="0DCA128C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4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garantire che qualsiasi trattamento di assistenza sanitaria (ad es. visita medica, assistenza post infortunio, trattamento fisioterapico), si svolga in modo aperto e in ambiente supervisionato, piuttosto che al chiuso o in privato e sempre con la presenza di un soggetto terzo (altro tesserato, adulto); </w:t>
      </w:r>
    </w:p>
    <w:p w14:paraId="1C364C32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3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>non lasciare che i minori rimangano senza adeguata supervisione nel corso delle attività e, al termine delle stesse;</w:t>
      </w:r>
    </w:p>
    <w:p w14:paraId="6A15CAA4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utilizzare i social media in maniera inappropriata, non coinvolgere i minori nelle conversazioni private sui social media e non pubblicare mai commenti o condividere immagini che potrebbero compromettere il loro benessere o causare loro danni; </w:t>
      </w:r>
    </w:p>
    <w:p w14:paraId="610BE36C" w14:textId="77777777" w:rsidR="00C77764" w:rsidRDefault="00C77764" w:rsidP="00C77764">
      <w:pPr>
        <w:pStyle w:val="Paragrafoelenco"/>
        <w:numPr>
          <w:ilvl w:val="0"/>
          <w:numId w:val="7"/>
        </w:numPr>
        <w:spacing w:after="215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 xml:space="preserve">non acquisire, detenere e pubblicare fotografie o divulgare altre informazioni sui bambini e sui ragazzi o sulle loro famiglie su qualsiasi supporto cartaceo ovvero digitale in assenza della relativa liberatoria sottoscritta dai genitori o dai tutori al fine di poter conservare e/o utilizzare tale materiale prodotto; </w:t>
      </w:r>
    </w:p>
    <w:p w14:paraId="1D806368" w14:textId="77777777" w:rsidR="00C77764" w:rsidRDefault="00C77764" w:rsidP="00C77764">
      <w:pPr>
        <w:spacing w:after="215"/>
        <w:rPr>
          <w:rFonts w:ascii="Calibri" w:hAnsi="Calibri" w:cs="Calibri"/>
        </w:rPr>
      </w:pPr>
    </w:p>
    <w:p w14:paraId="2E52D797" w14:textId="77777777" w:rsidR="00C77764" w:rsidRDefault="00C77764" w:rsidP="00C77764">
      <w:pPr>
        <w:spacing w:after="215"/>
        <w:rPr>
          <w:rFonts w:ascii="Calibri" w:hAnsi="Calibri" w:cs="Calibri"/>
        </w:rPr>
      </w:pPr>
    </w:p>
    <w:p w14:paraId="2AFB2A33" w14:textId="77777777" w:rsidR="00C77764" w:rsidRDefault="00C77764" w:rsidP="00C77764">
      <w:pPr>
        <w:spacing w:after="215"/>
        <w:rPr>
          <w:rFonts w:ascii="Calibri" w:hAnsi="Calibri" w:cs="Calibri"/>
        </w:rPr>
      </w:pPr>
    </w:p>
    <w:p w14:paraId="7F87E70A" w14:textId="77777777" w:rsidR="00C77764" w:rsidRDefault="00C77764" w:rsidP="00C77764">
      <w:pPr>
        <w:spacing w:after="215"/>
        <w:rPr>
          <w:rFonts w:ascii="Calibri" w:hAnsi="Calibri" w:cs="Calibri"/>
        </w:rPr>
      </w:pPr>
    </w:p>
    <w:p w14:paraId="68845A44" w14:textId="77777777" w:rsidR="00C77764" w:rsidRDefault="00C77764" w:rsidP="00C77764">
      <w:pPr>
        <w:spacing w:after="215"/>
        <w:rPr>
          <w:rFonts w:ascii="Calibri" w:hAnsi="Calibri" w:cs="Calibri"/>
        </w:rPr>
      </w:pPr>
    </w:p>
    <w:p w14:paraId="4BB4C285" w14:textId="77777777" w:rsidR="00C77764" w:rsidRDefault="00C77764" w:rsidP="00C77764">
      <w:pPr>
        <w:spacing w:after="215"/>
        <w:rPr>
          <w:rFonts w:ascii="Calibri" w:hAnsi="Calibri" w:cs="Calibri"/>
        </w:rPr>
      </w:pPr>
    </w:p>
    <w:p w14:paraId="75C36AD9" w14:textId="77777777" w:rsidR="00C77764" w:rsidRDefault="00C77764" w:rsidP="00C77764">
      <w:pPr>
        <w:spacing w:after="215"/>
        <w:rPr>
          <w:rFonts w:ascii="Calibri" w:hAnsi="Calibri" w:cs="Calibri"/>
        </w:rPr>
      </w:pPr>
    </w:p>
    <w:p w14:paraId="0B4E1551" w14:textId="77777777" w:rsidR="00C77764" w:rsidRPr="00C77764" w:rsidRDefault="00C77764" w:rsidP="00C77764">
      <w:pPr>
        <w:spacing w:after="215"/>
        <w:rPr>
          <w:rFonts w:ascii="Calibri" w:hAnsi="Calibri" w:cs="Calibri"/>
        </w:rPr>
      </w:pPr>
    </w:p>
    <w:p w14:paraId="20208B04" w14:textId="77777777" w:rsidR="00C77764" w:rsidRPr="00C77764" w:rsidRDefault="00C77764" w:rsidP="00C77764">
      <w:pPr>
        <w:pStyle w:val="Paragrafoelenco"/>
        <w:numPr>
          <w:ilvl w:val="0"/>
          <w:numId w:val="7"/>
        </w:numPr>
        <w:spacing w:after="209"/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>segnalare eventuali dubbi sulla sicurezza e sul benessere degli atleti rivolgendosi ai Responsabili contro abusi, violenze e discriminazioni, in conformità a quanto disposto nel Modello organizzativo e di controllo dell</w:t>
      </w:r>
      <w:r w:rsidRPr="00C77764">
        <w:rPr>
          <w:rFonts w:ascii="Calibri" w:eastAsia="Arial" w:hAnsi="Calibri" w:cs="Calibri"/>
        </w:rPr>
        <w:t>’</w:t>
      </w:r>
      <w:r w:rsidRPr="00C77764">
        <w:rPr>
          <w:rFonts w:ascii="Calibri" w:hAnsi="Calibri" w:cs="Calibri"/>
        </w:rPr>
        <w:t xml:space="preserve">attività sportiva; </w:t>
      </w:r>
    </w:p>
    <w:p w14:paraId="1B81D7B2" w14:textId="77777777" w:rsidR="00C77764" w:rsidRPr="00C77764" w:rsidRDefault="00C77764" w:rsidP="00C77764">
      <w:pPr>
        <w:pStyle w:val="Paragrafoelenco"/>
        <w:numPr>
          <w:ilvl w:val="0"/>
          <w:numId w:val="7"/>
        </w:numPr>
        <w:ind w:right="0"/>
        <w:rPr>
          <w:rFonts w:ascii="Calibri" w:hAnsi="Calibri" w:cs="Calibri"/>
        </w:rPr>
      </w:pPr>
      <w:r w:rsidRPr="00C77764">
        <w:rPr>
          <w:rFonts w:ascii="Calibri" w:hAnsi="Calibri" w:cs="Calibri"/>
        </w:rPr>
        <w:t>attenersi alle regole in tutte le fasi delle attività.</w:t>
      </w:r>
    </w:p>
    <w:bookmarkEnd w:id="2"/>
    <w:p w14:paraId="5F3C86D4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 </w:t>
      </w:r>
    </w:p>
    <w:p w14:paraId="54BCFF99" w14:textId="77777777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bookmarkStart w:id="3" w:name="_Hlk178920525"/>
    </w:p>
    <w:p w14:paraId="68EBA996" w14:textId="24CF3A5A" w:rsid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Io sottoscritto …………………………………………………………………………………………………………………………………</w:t>
      </w:r>
    </w:p>
    <w:p w14:paraId="300D5194" w14:textId="68B4B6FA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C77764">
        <w:rPr>
          <w:rFonts w:ascii="Calibri" w:hAnsi="Calibri" w:cs="Calibri"/>
          <w:sz w:val="24"/>
          <w:szCs w:val="24"/>
        </w:rPr>
        <w:t>ccetto di rispettare e aderire al presente codice di condotta e di impegnarmi a promuovere un ambiente sicuro, rispettoso e inclusivo all'interno dell’USD VISCONTINI.</w:t>
      </w:r>
    </w:p>
    <w:p w14:paraId="09FF5716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 </w:t>
      </w:r>
    </w:p>
    <w:p w14:paraId="23BCA2F0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16C390A8" w14:textId="01C9F990" w:rsidR="00C77764" w:rsidRPr="00C77764" w:rsidRDefault="00C77764" w:rsidP="00C77764">
      <w:pPr>
        <w:ind w:left="2827" w:firstLine="713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>Firma: 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1B406F6C" w14:textId="77777777" w:rsidR="00C77764" w:rsidRPr="00C77764" w:rsidRDefault="00C77764" w:rsidP="00C77764">
      <w:pPr>
        <w:jc w:val="both"/>
        <w:rPr>
          <w:rFonts w:ascii="Calibri" w:hAnsi="Calibri" w:cs="Calibri"/>
          <w:sz w:val="24"/>
          <w:szCs w:val="24"/>
        </w:rPr>
      </w:pPr>
    </w:p>
    <w:p w14:paraId="11FF3590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>Data: …………………………………….</w:t>
      </w:r>
    </w:p>
    <w:bookmarkEnd w:id="3"/>
    <w:p w14:paraId="06B6990D" w14:textId="77777777" w:rsidR="00C77764" w:rsidRPr="00C77764" w:rsidRDefault="00C77764" w:rsidP="00C7776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77764">
        <w:rPr>
          <w:rFonts w:ascii="Calibri" w:hAnsi="Calibri" w:cs="Calibri"/>
          <w:sz w:val="24"/>
          <w:szCs w:val="24"/>
        </w:rPr>
        <w:t xml:space="preserve"> </w:t>
      </w:r>
    </w:p>
    <w:p w14:paraId="261A42FE" w14:textId="77777777" w:rsidR="00C77764" w:rsidRPr="00C77764" w:rsidRDefault="00C77764" w:rsidP="00C77764">
      <w:pPr>
        <w:ind w:left="-5"/>
        <w:jc w:val="both"/>
        <w:rPr>
          <w:rFonts w:ascii="Calibri" w:hAnsi="Calibri" w:cs="Calibri"/>
          <w:sz w:val="24"/>
          <w:szCs w:val="24"/>
        </w:rPr>
      </w:pPr>
    </w:p>
    <w:p w14:paraId="57420D17" w14:textId="77777777" w:rsidR="00C77764" w:rsidRPr="00C77764" w:rsidRDefault="00C77764" w:rsidP="00C77764">
      <w:pPr>
        <w:jc w:val="both"/>
        <w:rPr>
          <w:sz w:val="24"/>
          <w:szCs w:val="24"/>
        </w:rPr>
      </w:pPr>
    </w:p>
    <w:p w14:paraId="1F5EACD8" w14:textId="77777777" w:rsidR="0013765E" w:rsidRPr="00C77764" w:rsidRDefault="0013765E" w:rsidP="00C77764">
      <w:pPr>
        <w:jc w:val="both"/>
        <w:rPr>
          <w:sz w:val="24"/>
          <w:szCs w:val="24"/>
        </w:rPr>
      </w:pPr>
    </w:p>
    <w:p w14:paraId="0E19A540" w14:textId="77777777" w:rsidR="0013765E" w:rsidRPr="00C77764" w:rsidRDefault="0013765E" w:rsidP="00C77764">
      <w:pPr>
        <w:jc w:val="both"/>
        <w:rPr>
          <w:sz w:val="24"/>
          <w:szCs w:val="24"/>
        </w:rPr>
      </w:pPr>
    </w:p>
    <w:p w14:paraId="3A410DD4" w14:textId="77777777" w:rsidR="0013765E" w:rsidRDefault="0013765E" w:rsidP="003B641F"/>
    <w:sectPr w:rsidR="00137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7D1F3" w14:textId="77777777" w:rsidR="00A74019" w:rsidRDefault="00A74019" w:rsidP="001C6742">
      <w:pPr>
        <w:spacing w:after="0" w:line="240" w:lineRule="auto"/>
      </w:pPr>
      <w:r>
        <w:separator/>
      </w:r>
    </w:p>
  </w:endnote>
  <w:endnote w:type="continuationSeparator" w:id="0">
    <w:p w14:paraId="719A358D" w14:textId="77777777" w:rsidR="00A74019" w:rsidRDefault="00A74019" w:rsidP="001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F141" w14:textId="77777777" w:rsidR="001C6742" w:rsidRDefault="001C67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DE0E" w14:textId="77777777" w:rsidR="001C6742" w:rsidRDefault="001C6742" w:rsidP="001C6742">
    <w:pPr>
      <w:spacing w:after="0"/>
      <w:jc w:val="center"/>
    </w:pPr>
    <w:r w:rsidRPr="00360926">
      <w:rPr>
        <w:noProof/>
        <w:color w:val="0070C0"/>
        <w:lang w:eastAsia="it-IT"/>
      </w:rPr>
      <w:drawing>
        <wp:anchor distT="0" distB="0" distL="114300" distR="114300" simplePos="0" relativeHeight="251659264" behindDoc="1" locked="0" layoutInCell="1" allowOverlap="1" wp14:anchorId="211A6616" wp14:editId="0CCB0CCC">
          <wp:simplePos x="0" y="0"/>
          <wp:positionH relativeFrom="margin">
            <wp:posOffset>-269713</wp:posOffset>
          </wp:positionH>
          <wp:positionV relativeFrom="page">
            <wp:posOffset>614150</wp:posOffset>
          </wp:positionV>
          <wp:extent cx="1828800" cy="1828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SCO 202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825" cy="183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926">
      <w:rPr>
        <w:color w:val="0070C0"/>
      </w:rPr>
      <w:t xml:space="preserve">U.S.D. VISCONTINI </w:t>
    </w:r>
    <w:r>
      <w:t xml:space="preserve">– Via Ferdinando Giorgi, 10 – Tel.+39024526610 – Milano </w:t>
    </w:r>
  </w:p>
  <w:p w14:paraId="2E2BAAC2" w14:textId="77777777" w:rsidR="001C6742" w:rsidRDefault="001C6742" w:rsidP="001C6742">
    <w:pPr>
      <w:spacing w:after="0"/>
      <w:jc w:val="center"/>
    </w:pPr>
    <w:r>
      <w:t xml:space="preserve">P.IVA 09373900159 – C.F.97027350152 – Codice </w:t>
    </w:r>
    <w:proofErr w:type="gramStart"/>
    <w:r>
      <w:t>Univoco:QULXG</w:t>
    </w:r>
    <w:proofErr w:type="gramEnd"/>
    <w:r>
      <w:t>4S</w:t>
    </w:r>
  </w:p>
  <w:p w14:paraId="5C42AF10" w14:textId="77777777" w:rsidR="001C6742" w:rsidRDefault="001C6742" w:rsidP="001C6742">
    <w:pPr>
      <w:spacing w:after="0"/>
      <w:jc w:val="center"/>
    </w:pPr>
    <w:hyperlink r:id="rId2" w:history="1">
      <w:r w:rsidRPr="008E5867">
        <w:rPr>
          <w:rStyle w:val="Collegamentoipertestuale"/>
        </w:rPr>
        <w:t>usviscontini@gmail.com</w:t>
      </w:r>
    </w:hyperlink>
    <w:r>
      <w:t xml:space="preserve"> – </w:t>
    </w:r>
    <w:hyperlink r:id="rId3" w:history="1">
      <w:r w:rsidRPr="008E5867">
        <w:rPr>
          <w:rStyle w:val="Collegamentoipertestuale"/>
        </w:rPr>
        <w:t>usviscontini@pec.it</w:t>
      </w:r>
    </w:hyperlink>
    <w:r>
      <w:t xml:space="preserve"> </w:t>
    </w:r>
  </w:p>
  <w:p w14:paraId="0542E9CF" w14:textId="77777777" w:rsidR="001C6742" w:rsidRDefault="001C67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2ECD" w14:textId="77777777" w:rsidR="001C6742" w:rsidRDefault="001C67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9710" w14:textId="77777777" w:rsidR="00A74019" w:rsidRDefault="00A74019" w:rsidP="001C6742">
      <w:pPr>
        <w:spacing w:after="0" w:line="240" w:lineRule="auto"/>
      </w:pPr>
      <w:r>
        <w:separator/>
      </w:r>
    </w:p>
  </w:footnote>
  <w:footnote w:type="continuationSeparator" w:id="0">
    <w:p w14:paraId="01E878F5" w14:textId="77777777" w:rsidR="00A74019" w:rsidRDefault="00A74019" w:rsidP="001C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A0BD" w14:textId="77777777" w:rsidR="001C6742" w:rsidRDefault="001C67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7900" w14:textId="77777777" w:rsidR="001C6742" w:rsidRDefault="001C67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0D35" w14:textId="77777777" w:rsidR="001C6742" w:rsidRDefault="001C67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96CCC"/>
    <w:multiLevelType w:val="hybridMultilevel"/>
    <w:tmpl w:val="3200878E"/>
    <w:lvl w:ilvl="0" w:tplc="DBF84C40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6A96C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DD2E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03A18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8A4DC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61AA8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C7966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69E26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E8108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772A1"/>
    <w:multiLevelType w:val="hybridMultilevel"/>
    <w:tmpl w:val="AE08E88A"/>
    <w:lvl w:ilvl="0" w:tplc="79203544">
      <w:start w:val="1"/>
      <w:numFmt w:val="bullet"/>
      <w:lvlText w:val="-"/>
      <w:lvlJc w:val="left"/>
      <w:pPr>
        <w:ind w:left="2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D464">
      <w:start w:val="1"/>
      <w:numFmt w:val="bullet"/>
      <w:lvlText w:val="o"/>
      <w:lvlJc w:val="left"/>
      <w:pPr>
        <w:ind w:left="10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25582">
      <w:start w:val="1"/>
      <w:numFmt w:val="bullet"/>
      <w:lvlText w:val="▪"/>
      <w:lvlJc w:val="left"/>
      <w:pPr>
        <w:ind w:left="18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C8F96">
      <w:start w:val="1"/>
      <w:numFmt w:val="bullet"/>
      <w:lvlText w:val="•"/>
      <w:lvlJc w:val="left"/>
      <w:pPr>
        <w:ind w:left="25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0780C">
      <w:start w:val="1"/>
      <w:numFmt w:val="bullet"/>
      <w:lvlText w:val="o"/>
      <w:lvlJc w:val="left"/>
      <w:pPr>
        <w:ind w:left="32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E3860">
      <w:start w:val="1"/>
      <w:numFmt w:val="bullet"/>
      <w:lvlText w:val="▪"/>
      <w:lvlJc w:val="left"/>
      <w:pPr>
        <w:ind w:left="397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AE4E6">
      <w:start w:val="1"/>
      <w:numFmt w:val="bullet"/>
      <w:lvlText w:val="•"/>
      <w:lvlJc w:val="left"/>
      <w:pPr>
        <w:ind w:left="46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4E25C">
      <w:start w:val="1"/>
      <w:numFmt w:val="bullet"/>
      <w:lvlText w:val="o"/>
      <w:lvlJc w:val="left"/>
      <w:pPr>
        <w:ind w:left="54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C7424">
      <w:start w:val="1"/>
      <w:numFmt w:val="bullet"/>
      <w:lvlText w:val="▪"/>
      <w:lvlJc w:val="left"/>
      <w:pPr>
        <w:ind w:left="61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C435DE"/>
    <w:multiLevelType w:val="hybridMultilevel"/>
    <w:tmpl w:val="70FAB802"/>
    <w:lvl w:ilvl="0" w:tplc="CE1232F0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686F6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4327C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EA23C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4580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0F8D4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007A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FCF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8E74C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C0BD4"/>
    <w:multiLevelType w:val="hybridMultilevel"/>
    <w:tmpl w:val="E280FEE8"/>
    <w:lvl w:ilvl="0" w:tplc="D7602C6C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EC734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82236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AFFFC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67CBE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EE252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9402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44DDC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6CE9C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5D600B"/>
    <w:multiLevelType w:val="hybridMultilevel"/>
    <w:tmpl w:val="99BC2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25C2A"/>
    <w:multiLevelType w:val="hybridMultilevel"/>
    <w:tmpl w:val="1D7A1EB6"/>
    <w:lvl w:ilvl="0" w:tplc="97422350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4D550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6CD7C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23152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28184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8F7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070E8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E1F3E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88BA8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FC48C3"/>
    <w:multiLevelType w:val="hybridMultilevel"/>
    <w:tmpl w:val="4AB2200E"/>
    <w:lvl w:ilvl="0" w:tplc="07D0FA5C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A3EA2">
      <w:start w:val="1"/>
      <w:numFmt w:val="bullet"/>
      <w:lvlText w:val="o"/>
      <w:lvlJc w:val="left"/>
      <w:pPr>
        <w:ind w:left="12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60DC2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4E420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1608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B234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E627E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01ECE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0865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3647885">
    <w:abstractNumId w:val="0"/>
  </w:num>
  <w:num w:numId="2" w16cid:durableId="846822636">
    <w:abstractNumId w:val="5"/>
  </w:num>
  <w:num w:numId="3" w16cid:durableId="273562300">
    <w:abstractNumId w:val="6"/>
  </w:num>
  <w:num w:numId="4" w16cid:durableId="1148475680">
    <w:abstractNumId w:val="3"/>
  </w:num>
  <w:num w:numId="5" w16cid:durableId="988829026">
    <w:abstractNumId w:val="2"/>
  </w:num>
  <w:num w:numId="6" w16cid:durableId="1688828225">
    <w:abstractNumId w:val="1"/>
  </w:num>
  <w:num w:numId="7" w16cid:durableId="1862812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5E"/>
    <w:rsid w:val="0000762E"/>
    <w:rsid w:val="0013765E"/>
    <w:rsid w:val="001C6742"/>
    <w:rsid w:val="0032288F"/>
    <w:rsid w:val="00360926"/>
    <w:rsid w:val="003B641F"/>
    <w:rsid w:val="00606C1C"/>
    <w:rsid w:val="007B780D"/>
    <w:rsid w:val="0089778B"/>
    <w:rsid w:val="00905DE1"/>
    <w:rsid w:val="00981450"/>
    <w:rsid w:val="009C5DA4"/>
    <w:rsid w:val="00A4766B"/>
    <w:rsid w:val="00A74019"/>
    <w:rsid w:val="00A87E15"/>
    <w:rsid w:val="00B214E2"/>
    <w:rsid w:val="00C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FF13"/>
  <w15:chartTrackingRefBased/>
  <w15:docId w15:val="{D44E98B5-4892-4BCC-9165-618FCEA9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74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742"/>
  </w:style>
  <w:style w:type="paragraph" w:styleId="Pidipagina">
    <w:name w:val="footer"/>
    <w:basedOn w:val="Normale"/>
    <w:link w:val="PidipaginaCarattere"/>
    <w:uiPriority w:val="99"/>
    <w:unhideWhenUsed/>
    <w:rsid w:val="001C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742"/>
  </w:style>
  <w:style w:type="paragraph" w:styleId="Paragrafoelenco">
    <w:name w:val="List Paragraph"/>
    <w:basedOn w:val="Normale"/>
    <w:uiPriority w:val="34"/>
    <w:qFormat/>
    <w:rsid w:val="00C77764"/>
    <w:pPr>
      <w:spacing w:after="11" w:line="248" w:lineRule="auto"/>
      <w:ind w:left="720" w:right="2" w:hanging="10"/>
      <w:contextualSpacing/>
      <w:jc w:val="both"/>
    </w:pPr>
    <w:rPr>
      <w:rFonts w:ascii="Garamond" w:eastAsia="Garamond" w:hAnsi="Garamond" w:cs="Times New Roman"/>
      <w:color w:val="000000"/>
      <w:kern w:val="2"/>
      <w:sz w:val="24"/>
      <w:szCs w:val="24"/>
      <w:lang w:val="it" w:eastAsia="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viscontini@pec.it" TargetMode="External"/><Relationship Id="rId2" Type="http://schemas.openxmlformats.org/officeDocument/2006/relationships/hyperlink" Target="mailto:usviscontin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Viscontini</dc:creator>
  <cp:keywords/>
  <dc:description/>
  <cp:lastModifiedBy>LUCIANO VIGNOLA</cp:lastModifiedBy>
  <cp:revision>2</cp:revision>
  <dcterms:created xsi:type="dcterms:W3CDTF">2024-12-14T06:59:00Z</dcterms:created>
  <dcterms:modified xsi:type="dcterms:W3CDTF">2024-12-14T06:59:00Z</dcterms:modified>
</cp:coreProperties>
</file>